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5B4FF0"/>
          <w:sz w:val="18"/>
          <w:szCs w:val="18"/>
        </w:rPr>
        <w:t xml:space="preserve">ADOPTIONSTACK TEMPLATE</w:t>
      </w:r>
    </w:p>
    <w:p>
      <w:pPr>
        <w:spacing w:after="100"/>
      </w:pPr>
      <w:r>
        <w:rPr>
          <w:b/>
          <w:bCs/>
          <w:color w:val="0F1222"/>
          <w:sz w:val="44"/>
          <w:szCs w:val="44"/>
        </w:rPr>
        <w:t xml:space="preserve">Stakeholder &amp; Communication Plan</w:t>
      </w:r>
    </w:p>
    <w:p>
      <w:pPr>
        <w:pBdr>
          <w:bottom w:val="single" w:color="5B4FF0" w:sz="8" w:space="6"/>
        </w:pBdr>
        <w:spacing w:after="240"/>
      </w:pPr>
      <w:r>
        <w:rPr>
          <w:color w:val="4B5563"/>
          <w:sz w:val="24"/>
          <w:szCs w:val="24"/>
        </w:rPr>
        <w:t xml:space="preserve">Map who is affected by a software change and plan what to tell them, when and how</w:t>
      </w:r>
    </w:p>
    <w:p>
      <w:pPr>
        <w:pBdr>
          <w:left w:val="single" w:color="5B4FF0" w:sz="18" w:space="8"/>
        </w:pBdr>
        <w:spacing w:after="200"/>
        <w:ind w:left="200"/>
      </w:pPr>
      <w:r>
        <w:rPr>
          <w:i/>
          <w:iCs/>
          <w:color w:val="4B5563"/>
        </w:rPr>
        <w:t xml:space="preserve">How to use this template: list every group affected by the change, decide what each needs, then schedule messages in the communication calendar. Review weekly during launch.</w:t>
      </w:r>
    </w:p>
    <w:p>
      <w:pPr>
        <w:pStyle w:val="Heading1"/>
      </w:pPr>
      <w:r>
        <w:t xml:space="preserve">1. Change summary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840"/>
      </w:tblGrid>
      <w:tr>
        <w:trPr>
          <w:tblHeader/>
        </w:trPr>
        <w:tc>
          <w:tcPr>
            <w:tcW w:type="dxa" w:w="30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68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What is changing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[e.g. Moving from spreadsheets to a new CRM]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Why it matters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[The benefit in one sentence]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Go-live date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Change owner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</w:tr>
    </w:tbl>
    <w:p>
      <w:pPr>
        <w:pStyle w:val="Heading1"/>
      </w:pPr>
      <w:r>
        <w:t xml:space="preserve">2. Stakeholder map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800"/>
        <w:gridCol w:w="1000"/>
        <w:gridCol w:w="2240"/>
        <w:gridCol w:w="2400"/>
        <w:gridCol w:w="1700"/>
      </w:tblGrid>
      <w:tr>
        <w:trPr>
          <w:tblHeader/>
        </w:trPr>
        <w:tc>
          <w:tcPr>
            <w:tcW w:type="dxa" w:w="17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Group</w:t>
            </w:r>
          </w:p>
        </w:tc>
        <w:tc>
          <w:tcPr>
            <w:tcW w:type="dxa" w:w="8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Size</w:t>
            </w:r>
          </w:p>
        </w:tc>
        <w:tc>
          <w:tcPr>
            <w:tcW w:type="dxa" w:w="10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Impact</w:t>
            </w:r>
          </w:p>
        </w:tc>
        <w:tc>
          <w:tcPr>
            <w:tcW w:type="dxa" w:w="22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What changes for them</w:t>
            </w:r>
          </w:p>
        </w:tc>
        <w:tc>
          <w:tcPr>
            <w:tcW w:type="dxa" w:w="24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What they need</w:t>
            </w:r>
          </w:p>
        </w:tc>
        <w:tc>
          <w:tcPr>
            <w:tcW w:type="dxa" w:w="17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Champion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Executive sponsor</w:t>
            </w:r>
          </w:p>
        </w:tc>
        <w:tc>
          <w:tcPr>
            <w:tcW w:type="dxa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[1]</w:t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Low</w:t>
            </w:r>
          </w:p>
        </w:tc>
        <w:tc>
          <w:tcPr>
            <w:tcW w:type="dxa" w:w="2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Accountable for outcomes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Progress metrics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Managers</w:t>
            </w:r>
          </w:p>
        </w:tc>
        <w:tc>
          <w:tcPr>
            <w:tcW w:type="dxa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[40]</w:t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Medium</w:t>
            </w:r>
          </w:p>
        </w:tc>
        <w:tc>
          <w:tcPr>
            <w:tcW w:type="dxa" w:w="2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Lead teams through change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Talking points, dashboards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Frontline users</w:t>
            </w:r>
          </w:p>
        </w:tc>
        <w:tc>
          <w:tcPr>
            <w:tcW w:type="dxa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[800]</w:t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High</w:t>
            </w:r>
          </w:p>
        </w:tc>
        <w:tc>
          <w:tcPr>
            <w:tcW w:type="dxa" w:w="2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New screens and processes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Short training, in-app help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IT and service desk</w:t>
            </w:r>
          </w:p>
        </w:tc>
        <w:tc>
          <w:tcPr>
            <w:tcW w:type="dxa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[15]</w:t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Medium</w:t>
            </w:r>
          </w:p>
        </w:tc>
        <w:tc>
          <w:tcPr>
            <w:tcW w:type="dxa" w:w="2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Support new questions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Knowledge base, escalation path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[Group]</w:t>
            </w:r>
          </w:p>
        </w:tc>
        <w:tc>
          <w:tcPr>
            <w:tcW w:type="dxa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</w:tr>
    </w:tbl>
    <w:p>
      <w:pPr>
        <w:pStyle w:val="Heading1"/>
      </w:pPr>
      <w:r>
        <w:t xml:space="preserve">3. Key messages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640"/>
        <w:gridCol w:w="2800"/>
      </w:tblGrid>
      <w:tr>
        <w:trPr>
          <w:tblHeader/>
        </w:trPr>
        <w:tc>
          <w:tcPr>
            <w:tcW w:type="dxa" w:w="24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Audience</w:t>
            </w:r>
          </w:p>
        </w:tc>
        <w:tc>
          <w:tcPr>
            <w:tcW w:type="dxa" w:w="46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Core message</w:t>
            </w:r>
          </w:p>
        </w:tc>
        <w:tc>
          <w:tcPr>
            <w:tcW w:type="dxa" w:w="28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Proof point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Everyone</w:t>
            </w:r>
          </w:p>
        </w:tc>
        <w:tc>
          <w:tcPr>
            <w:tcW w:type="dxa" w:w="4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[Why we are changing and what is in it for you]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[Data or example]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Managers</w:t>
            </w:r>
          </w:p>
        </w:tc>
        <w:tc>
          <w:tcPr>
            <w:tcW w:type="dxa" w:w="4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[Your role in making this work]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[Team dashboard]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Frontline users</w:t>
            </w:r>
          </w:p>
        </w:tc>
        <w:tc>
          <w:tcPr>
            <w:tcW w:type="dxa" w:w="4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[Help is built into the app; here is where to start]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[Demo or video]</w:t>
            </w:r>
          </w:p>
        </w:tc>
      </w:tr>
    </w:tbl>
    <w:p>
      <w:pPr>
        <w:pStyle w:val="Heading1"/>
      </w:pPr>
      <w:r>
        <w:t xml:space="preserve">4. Communication calendar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000"/>
        <w:gridCol w:w="1300"/>
        <w:gridCol w:w="1640"/>
        <w:gridCol w:w="1200"/>
        <w:gridCol w:w="1200"/>
      </w:tblGrid>
      <w:tr>
        <w:trPr>
          <w:tblHeader/>
        </w:trPr>
        <w:tc>
          <w:tcPr>
            <w:tcW w:type="dxa" w:w="15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When</w:t>
            </w:r>
          </w:p>
        </w:tc>
        <w:tc>
          <w:tcPr>
            <w:tcW w:type="dxa" w:w="30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Message</w:t>
            </w:r>
          </w:p>
        </w:tc>
        <w:tc>
          <w:tcPr>
            <w:tcW w:type="dxa" w:w="13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Audience</w:t>
            </w:r>
          </w:p>
        </w:tc>
        <w:tc>
          <w:tcPr>
            <w:tcW w:type="dxa" w:w="16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Channel</w:t>
            </w:r>
          </w:p>
        </w:tc>
        <w:tc>
          <w:tcPr>
            <w:tcW w:type="dxa" w:w="12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dxa" w:w="12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 weeks before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Why we are changing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Everyone</w:t>
            </w:r>
          </w:p>
        </w:tc>
        <w:tc>
          <w:tcPr>
            <w:tcW w:type="dxa" w:w="1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Leadership email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 weeks before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Manager briefing pack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Managers</w:t>
            </w:r>
          </w:p>
        </w:tc>
        <w:tc>
          <w:tcPr>
            <w:tcW w:type="dxa" w:w="1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Meeting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 weeks before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What changes and when; where to get help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Users</w:t>
            </w:r>
          </w:p>
        </w:tc>
        <w:tc>
          <w:tcPr>
            <w:tcW w:type="dxa" w:w="1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Email, intranet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 week before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Reminder and training sessions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Users</w:t>
            </w:r>
          </w:p>
        </w:tc>
        <w:tc>
          <w:tcPr>
            <w:tcW w:type="dxa" w:w="1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Calendar invites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Launch day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It is live: start here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Users</w:t>
            </w:r>
          </w:p>
        </w:tc>
        <w:tc>
          <w:tcPr>
            <w:tcW w:type="dxa" w:w="1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Email, in-app welcome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Week 2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Tips and answers to common questions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Users</w:t>
            </w:r>
          </w:p>
        </w:tc>
        <w:tc>
          <w:tcPr>
            <w:tcW w:type="dxa" w:w="1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Chat, in-app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Day 30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Early wins and what is next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Everyone</w:t>
            </w:r>
          </w:p>
        </w:tc>
        <w:tc>
          <w:tcPr>
            <w:tcW w:type="dxa" w:w="1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Leadership update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Day 90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Results against goals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Sponsor, managers</w:t>
            </w:r>
          </w:p>
        </w:tc>
        <w:tc>
          <w:tcPr>
            <w:tcW w:type="dxa" w:w="1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Report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</w:tbl>
    <w:p>
      <w:pPr>
        <w:pStyle w:val="Heading1"/>
      </w:pPr>
      <w:r>
        <w:t xml:space="preserve">5. Feedback channels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[Dedicated chat channel for questions]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[Weekly office hours during the first month]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[Short pulse survey at day 14 and day 60]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[Champions meeting every two weeks]</w:t>
      </w:r>
    </w:p>
    <w:p>
      <w:pPr>
        <w:spacing w:after="120"/>
      </w:pPr>
    </w:p>
    <w:p>
      <w:pPr>
        <w:pBdr>
          <w:left w:val="single" w:color="5B4FF0" w:sz="18" w:space="8"/>
        </w:pBdr>
        <w:spacing w:after="200"/>
        <w:ind w:left="200"/>
      </w:pPr>
      <w:r>
        <w:rPr>
          <w:i/>
          <w:iCs/>
          <w:color w:val="4B5563"/>
        </w:rPr>
        <w:t xml:space="preserve">Related: adoptionstack.com/blog/software-rollout-change-management and the 30-60-90 day rollout plan template.</w:t>
      </w:r>
    </w:p>
    <w:sectPr>
      <w:footerReference w:type="default" r:id="rId6"/>
      <w:pgSz w:w="12240" w:h="15840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Template from AdoptionStack (adoptionstack.com/templates)  |  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40" w:before="360"/>
    </w:pPr>
    <w:rPr>
      <w:b/>
      <w:bCs/>
      <w:color w:val="1E1B4B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240"/>
    </w:pPr>
    <w:rPr>
      <w:b/>
      <w:bCs/>
      <w:color w:val="5B4FF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Stakeholder and Communication Plan</dc:title>
  <dc:creator>AdoptionStack</dc:creator>
  <cp:lastModifiedBy>Un-named</cp:lastModifiedBy>
  <cp:revision>1</cp:revision>
  <dcterms:created xsi:type="dcterms:W3CDTF">2026-10-07T09:34:34.884Z</dcterms:created>
  <dcterms:modified xsi:type="dcterms:W3CDTF">2026-10-07T09:34:34.884Z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